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93A2B" w14:textId="77777777" w:rsidR="00885B9D" w:rsidRPr="00ED5D40" w:rsidRDefault="00885B9D" w:rsidP="00885B9D">
      <w:pPr>
        <w:spacing w:line="264" w:lineRule="auto"/>
        <w:rPr>
          <w:b/>
          <w:sz w:val="24"/>
        </w:rPr>
      </w:pPr>
      <w:r>
        <w:rPr>
          <w:b/>
          <w:sz w:val="24"/>
        </w:rPr>
        <w:t>V</w:t>
      </w:r>
      <w:r w:rsidRPr="00ED5D40">
        <w:rPr>
          <w:b/>
          <w:sz w:val="24"/>
        </w:rPr>
        <w:t>ACATURE</w:t>
      </w:r>
    </w:p>
    <w:p w14:paraId="65996746" w14:textId="49230E74" w:rsidR="00885B9D" w:rsidRDefault="00885B9D" w:rsidP="00885B9D">
      <w:pPr>
        <w:rPr>
          <w:b/>
          <w:szCs w:val="20"/>
        </w:rPr>
      </w:pPr>
      <w:r>
        <w:rPr>
          <w:szCs w:val="20"/>
        </w:rPr>
        <w:br/>
      </w:r>
      <w:r>
        <w:rPr>
          <w:b/>
          <w:szCs w:val="20"/>
        </w:rPr>
        <w:t>Veiligheidsregio Fryslân</w:t>
      </w:r>
    </w:p>
    <w:p w14:paraId="491BD899" w14:textId="77777777" w:rsidR="00885B9D" w:rsidRDefault="00885B9D" w:rsidP="00885B9D">
      <w:pPr>
        <w:rPr>
          <w:szCs w:val="20"/>
        </w:rPr>
      </w:pPr>
      <w:r>
        <w:rPr>
          <w:szCs w:val="20"/>
        </w:rPr>
        <w:t xml:space="preserve">Binnen Veiligheidsregio Fryslân werken Crisisbeheersing, Brandweer Fryslân en GGD Fryslân met elkaar aan een gezonder en veiliger Fryslân. Samenwerken met andere organisaties staat hierbij centraal. Bij Veiligheidsregio Fryslân werken meer dan 1.900 medewerkers, waarvan ruim 60% bij de vrijwillige brandweer.  </w:t>
      </w:r>
    </w:p>
    <w:p w14:paraId="4C513C33" w14:textId="77777777" w:rsidR="00885B9D" w:rsidRDefault="00885B9D" w:rsidP="00885B9D">
      <w:pPr>
        <w:rPr>
          <w:szCs w:val="20"/>
        </w:rPr>
      </w:pPr>
    </w:p>
    <w:p w14:paraId="637F4977" w14:textId="3636D85E" w:rsidR="00885B9D" w:rsidRDefault="00885B9D" w:rsidP="00885B9D">
      <w:pPr>
        <w:rPr>
          <w:szCs w:val="20"/>
        </w:rPr>
      </w:pPr>
      <w:r w:rsidRPr="001A149F">
        <w:t>Binnen het programma Omgevingswet bereiden we ons voor op de komst van de Omgevingswet</w:t>
      </w:r>
      <w:r w:rsidR="00240062">
        <w:t>, deze brengt</w:t>
      </w:r>
      <w:r w:rsidRPr="001A149F">
        <w:t xml:space="preserve"> kansen en uitwerkingen voor </w:t>
      </w:r>
      <w:r w:rsidR="000F7CAF">
        <w:t>Veiligheidsregio Fryslân</w:t>
      </w:r>
      <w:r w:rsidRPr="001A149F">
        <w:t xml:space="preserve"> met zich mee.</w:t>
      </w:r>
      <w:r w:rsidR="000F7CAF">
        <w:t xml:space="preserve"> Voor dit programma zijn wij op zoek naar een</w:t>
      </w:r>
      <w:r w:rsidR="004064AD">
        <w:br/>
      </w:r>
    </w:p>
    <w:p w14:paraId="25324B60" w14:textId="77777777" w:rsidR="00885B9D" w:rsidRDefault="00885B9D" w:rsidP="00885B9D"/>
    <w:p w14:paraId="15825FFE" w14:textId="311F9225" w:rsidR="00885B9D" w:rsidRPr="00B950C5" w:rsidRDefault="00885B9D" w:rsidP="00885B9D">
      <w:pPr>
        <w:jc w:val="center"/>
        <w:rPr>
          <w:b/>
          <w:sz w:val="28"/>
          <w:szCs w:val="28"/>
        </w:rPr>
      </w:pPr>
      <w:r>
        <w:rPr>
          <w:b/>
          <w:sz w:val="28"/>
          <w:szCs w:val="28"/>
        </w:rPr>
        <w:t xml:space="preserve">Trainee </w:t>
      </w:r>
      <w:r w:rsidR="00240062">
        <w:rPr>
          <w:b/>
          <w:sz w:val="28"/>
          <w:szCs w:val="28"/>
        </w:rPr>
        <w:t>P</w:t>
      </w:r>
      <w:r>
        <w:rPr>
          <w:b/>
          <w:sz w:val="28"/>
          <w:szCs w:val="28"/>
        </w:rPr>
        <w:t>rogrammaondersteuner Omgevingswet</w:t>
      </w:r>
    </w:p>
    <w:p w14:paraId="0D61BF04" w14:textId="3B688795" w:rsidR="00885B9D" w:rsidRPr="00CC0DE6" w:rsidRDefault="00885B9D" w:rsidP="00885B9D">
      <w:pPr>
        <w:jc w:val="center"/>
        <w:rPr>
          <w:b/>
          <w:sz w:val="24"/>
          <w:szCs w:val="24"/>
        </w:rPr>
      </w:pPr>
      <w:r w:rsidRPr="00CC0DE6">
        <w:rPr>
          <w:b/>
          <w:szCs w:val="20"/>
        </w:rPr>
        <w:t>36 uren per week</w:t>
      </w:r>
      <w:r w:rsidR="004064AD">
        <w:rPr>
          <w:b/>
          <w:szCs w:val="20"/>
        </w:rPr>
        <w:br/>
      </w:r>
    </w:p>
    <w:p w14:paraId="79E9B326" w14:textId="77777777" w:rsidR="00885B9D" w:rsidRPr="00CC0DE6" w:rsidRDefault="00885B9D" w:rsidP="00885B9D"/>
    <w:p w14:paraId="158AA993" w14:textId="77777777" w:rsidR="00885B9D" w:rsidRPr="00CC0DE6" w:rsidRDefault="00885B9D" w:rsidP="00885B9D">
      <w:pPr>
        <w:rPr>
          <w:b/>
        </w:rPr>
      </w:pPr>
      <w:r w:rsidRPr="00CC0DE6">
        <w:rPr>
          <w:b/>
        </w:rPr>
        <w:t>Wat ga je doen?</w:t>
      </w:r>
    </w:p>
    <w:p w14:paraId="7B1542A3" w14:textId="385AF219" w:rsidR="00545CC2" w:rsidRDefault="00885B9D" w:rsidP="00545CC2">
      <w:r w:rsidRPr="00CC0DE6">
        <w:t xml:space="preserve">Als trainee </w:t>
      </w:r>
      <w:r w:rsidR="000F7CAF">
        <w:t>draai je mee</w:t>
      </w:r>
      <w:r w:rsidRPr="00CC0DE6">
        <w:t xml:space="preserve"> in het programma ter voorbereiding op de implementatie van de Omgevingswet. </w:t>
      </w:r>
      <w:r w:rsidR="000F7CAF">
        <w:t>Je</w:t>
      </w:r>
      <w:r w:rsidRPr="00CC0DE6">
        <w:t xml:space="preserve"> doet kennis op van de volgende organisatieonderd</w:t>
      </w:r>
      <w:r w:rsidRPr="00BC51C4">
        <w:t>elen</w:t>
      </w:r>
      <w:r w:rsidR="000F7CAF" w:rsidRPr="00BC51C4">
        <w:t>;</w:t>
      </w:r>
      <w:r w:rsidRPr="00BC51C4">
        <w:t xml:space="preserve"> Brandweer Fryslân, GGD Fryslân, Crisisbeheersing en Bedrijfsvoering. </w:t>
      </w:r>
      <w:r w:rsidR="00545CC2">
        <w:br/>
      </w:r>
      <w:r w:rsidR="00545CC2">
        <w:br/>
      </w:r>
      <w:r w:rsidR="00CE2B5D">
        <w:t>Je dagelijkse taken zijn divers; je ondersteunt de projectleiders en de programmaleider bij alle voorkomende taken binnen het programma. Je adviseert hen over de inrichting en de uitvoering van het programma en de projecten en ontwikkelt en verbetert de uitvoering daarvan. Dit kan gaan over het leveren van een inhoudelijke bijdrage aan projecten binnen een van de organisatieonderdelen, het ondersteunen van interne scholing zowel inhoudelijk als procesmatig of het onderhouden van relaties met andere organisaties. Daarnaast houd je je bezig met het inrichten en up-to-date houden van de SharePoint-pagina en ben je secretaris van de coördinatiegroep en de stuurgroep.</w:t>
      </w:r>
    </w:p>
    <w:p w14:paraId="03982E1E" w14:textId="2D6551DA" w:rsidR="00885B9D" w:rsidRPr="00BC51C4" w:rsidRDefault="00885B9D" w:rsidP="00885B9D"/>
    <w:p w14:paraId="06242987" w14:textId="37236BC0" w:rsidR="00885B9D" w:rsidRDefault="0058495F" w:rsidP="00885B9D">
      <w:pPr>
        <w:spacing w:after="7" w:line="253" w:lineRule="auto"/>
        <w:rPr>
          <w:b/>
        </w:rPr>
      </w:pPr>
      <w:r>
        <w:rPr>
          <w:b/>
        </w:rPr>
        <w:t>Wat vragen wij?</w:t>
      </w:r>
    </w:p>
    <w:p w14:paraId="3459C2E3" w14:textId="6DE3ACCB" w:rsidR="00885B9D" w:rsidRDefault="000F7CAF" w:rsidP="00545CC2">
      <w:pPr>
        <w:spacing w:after="7"/>
      </w:pPr>
      <w:r>
        <w:t xml:space="preserve">Je hebt een </w:t>
      </w:r>
      <w:r w:rsidR="00885B9D" w:rsidRPr="00515EEB">
        <w:t>afgeronde HBO/WO</w:t>
      </w:r>
      <w:r w:rsidR="00885B9D">
        <w:t xml:space="preserve"> opleiding</w:t>
      </w:r>
      <w:r w:rsidR="00885B9D" w:rsidRPr="00056B71">
        <w:t>.</w:t>
      </w:r>
      <w:r w:rsidR="00885B9D" w:rsidRPr="7E8A5307">
        <w:t xml:space="preserve"> </w:t>
      </w:r>
      <w:r w:rsidR="00885B9D">
        <w:t xml:space="preserve">Kennis </w:t>
      </w:r>
      <w:r>
        <w:t>met</w:t>
      </w:r>
      <w:r w:rsidR="00885B9D">
        <w:t xml:space="preserve"> pro</w:t>
      </w:r>
      <w:r w:rsidR="001742F8">
        <w:t>jectmatig werken is een pre</w:t>
      </w:r>
      <w:r w:rsidR="00885B9D">
        <w:t xml:space="preserve">. </w:t>
      </w:r>
      <w:r>
        <w:t>Je bent</w:t>
      </w:r>
      <w:r w:rsidR="00885B9D">
        <w:t xml:space="preserve"> erg leergierig en </w:t>
      </w:r>
      <w:r>
        <w:t xml:space="preserve">je </w:t>
      </w:r>
      <w:r w:rsidR="00885B9D">
        <w:t>sta</w:t>
      </w:r>
      <w:r>
        <w:t>at</w:t>
      </w:r>
      <w:r w:rsidR="00885B9D">
        <w:t xml:space="preserve"> te popelen om je vast te bijten in een nieuwe uitdaging. </w:t>
      </w:r>
      <w:r>
        <w:t>Je kunt goed z</w:t>
      </w:r>
      <w:r w:rsidR="00885B9D">
        <w:t>elfstandig werken</w:t>
      </w:r>
      <w:r w:rsidR="00323603">
        <w:t>, j</w:t>
      </w:r>
      <w:r w:rsidR="00885B9D">
        <w:t>e legt makkelijk contact en je werkt zorgvuldig</w:t>
      </w:r>
      <w:r w:rsidR="00885B9D" w:rsidRPr="7E8A5307">
        <w:t xml:space="preserve">. </w:t>
      </w:r>
      <w:r w:rsidR="00323603">
        <w:t>Het is voor jou</w:t>
      </w:r>
      <w:r w:rsidR="00885B9D">
        <w:t xml:space="preserve"> geen probleem om nieuwe materie je snel</w:t>
      </w:r>
      <w:r w:rsidR="00885B9D" w:rsidRPr="7E8A5307">
        <w:t xml:space="preserve"> </w:t>
      </w:r>
      <w:r w:rsidR="00885B9D">
        <w:t>eigen te maken en je beschikt over goede communicatieve vaardigheden.</w:t>
      </w:r>
    </w:p>
    <w:p w14:paraId="729643B2" w14:textId="77777777" w:rsidR="00885B9D" w:rsidRDefault="00885B9D" w:rsidP="00885B9D">
      <w:pPr>
        <w:spacing w:after="7" w:line="253" w:lineRule="auto"/>
      </w:pPr>
    </w:p>
    <w:p w14:paraId="09AFFD93" w14:textId="7F4656E5" w:rsidR="00885B9D" w:rsidRPr="00ED4096" w:rsidRDefault="00885B9D" w:rsidP="00885B9D">
      <w:pPr>
        <w:spacing w:line="264" w:lineRule="auto"/>
        <w:rPr>
          <w:b/>
        </w:rPr>
      </w:pPr>
      <w:r w:rsidRPr="00ED4096">
        <w:rPr>
          <w:b/>
        </w:rPr>
        <w:t>Ons aanbod</w:t>
      </w:r>
    </w:p>
    <w:p w14:paraId="3F9FB842" w14:textId="63430283" w:rsidR="00885B9D" w:rsidRDefault="00323603" w:rsidP="00545CC2">
      <w:pPr>
        <w:rPr>
          <w:szCs w:val="20"/>
        </w:rPr>
      </w:pPr>
      <w:r>
        <w:rPr>
          <w:szCs w:val="20"/>
        </w:rPr>
        <w:t>Afhankelijk van jouw ervaring bedraagt de inschaling maximaal € 3.376,-</w:t>
      </w:r>
      <w:r w:rsidR="005338C7">
        <w:rPr>
          <w:szCs w:val="20"/>
        </w:rPr>
        <w:t xml:space="preserve"> o</w:t>
      </w:r>
      <w:r w:rsidR="00E20B3E">
        <w:rPr>
          <w:szCs w:val="20"/>
        </w:rPr>
        <w:t xml:space="preserve">p basis van de </w:t>
      </w:r>
      <w:r w:rsidR="00885B9D" w:rsidRPr="00ED4096">
        <w:rPr>
          <w:szCs w:val="20"/>
        </w:rPr>
        <w:t>CAR/UWO</w:t>
      </w:r>
      <w:r w:rsidR="00885B9D">
        <w:rPr>
          <w:szCs w:val="20"/>
        </w:rPr>
        <w:t xml:space="preserve"> </w:t>
      </w:r>
      <w:r w:rsidR="00885B9D" w:rsidRPr="00ED4096">
        <w:rPr>
          <w:szCs w:val="20"/>
        </w:rPr>
        <w:t>b</w:t>
      </w:r>
      <w:r w:rsidR="00885B9D">
        <w:rPr>
          <w:szCs w:val="20"/>
        </w:rPr>
        <w:t>ij een werkweek van 36 u</w:t>
      </w:r>
      <w:r w:rsidR="00885B9D" w:rsidRPr="00ED4096">
        <w:rPr>
          <w:szCs w:val="20"/>
        </w:rPr>
        <w:t>r</w:t>
      </w:r>
      <w:r w:rsidR="00885B9D">
        <w:rPr>
          <w:szCs w:val="20"/>
        </w:rPr>
        <w:t>en</w:t>
      </w:r>
      <w:r w:rsidR="00885B9D" w:rsidRPr="00ED4096">
        <w:rPr>
          <w:szCs w:val="20"/>
        </w:rPr>
        <w:t>.</w:t>
      </w:r>
      <w:r w:rsidR="00885B9D">
        <w:rPr>
          <w:szCs w:val="20"/>
        </w:rPr>
        <w:t xml:space="preserve"> Naast goede secundaire arbeidsvoorwaarden is er ruimte om je persoonlijk en inhoudelijk te ontwikkelen. </w:t>
      </w:r>
    </w:p>
    <w:p w14:paraId="6D6C9D3B" w14:textId="77777777" w:rsidR="00885B9D" w:rsidRDefault="00885B9D" w:rsidP="00545CC2"/>
    <w:p w14:paraId="3F179D32" w14:textId="048A315C" w:rsidR="00AE5F56" w:rsidRPr="004064AD" w:rsidRDefault="00885B9D" w:rsidP="00545CC2">
      <w:r>
        <w:t>Je ontvangt een aanstelling van eerst één jaar die bij goed functioneren met een jaar wordt verlengd.</w:t>
      </w:r>
      <w:r w:rsidR="00AE5F56">
        <w:t xml:space="preserve"> </w:t>
      </w:r>
      <w:r w:rsidR="00323603">
        <w:t xml:space="preserve">Het is mogelijk deze aanstelling te laten plaatsvinden </w:t>
      </w:r>
      <w:r w:rsidR="00AE5F56">
        <w:t>op basis van detachering of payroll</w:t>
      </w:r>
      <w:r w:rsidR="00323603">
        <w:t>.</w:t>
      </w:r>
      <w:r w:rsidR="00AE5F56">
        <w:t xml:space="preserve"> </w:t>
      </w:r>
    </w:p>
    <w:p w14:paraId="2599AAE3" w14:textId="08D7D5DD" w:rsidR="0044164E" w:rsidRPr="00AA54DD" w:rsidRDefault="00331E95" w:rsidP="00545CC2">
      <w:pPr>
        <w:rPr>
          <w:szCs w:val="20"/>
        </w:rPr>
      </w:pPr>
      <w:r>
        <w:rPr>
          <w:szCs w:val="20"/>
        </w:rPr>
        <w:br/>
      </w:r>
      <w:r w:rsidR="0044164E" w:rsidRPr="00AA54DD">
        <w:rPr>
          <w:szCs w:val="20"/>
        </w:rPr>
        <w:t xml:space="preserve">Interne en externe werving vindt gelijktijdig plaats. Bij gelijke geschiktheid heeft de interne kandidaat voorrang. Het voorleggen van de Verklaring Omtrent Gedrag (VOG) is onderdeel van de sollicitatieprocedure. </w:t>
      </w:r>
    </w:p>
    <w:p w14:paraId="0A8D0F94" w14:textId="77777777" w:rsidR="004064AD" w:rsidRDefault="004064AD" w:rsidP="00240062">
      <w:pPr>
        <w:rPr>
          <w:b/>
        </w:rPr>
      </w:pPr>
      <w:r>
        <w:rPr>
          <w:b/>
        </w:rPr>
        <w:br/>
      </w:r>
    </w:p>
    <w:p w14:paraId="45069D26" w14:textId="77777777" w:rsidR="004064AD" w:rsidRDefault="004064AD">
      <w:pPr>
        <w:spacing w:after="160" w:line="259" w:lineRule="auto"/>
        <w:rPr>
          <w:b/>
        </w:rPr>
      </w:pPr>
      <w:r>
        <w:rPr>
          <w:b/>
        </w:rPr>
        <w:br w:type="page"/>
      </w:r>
    </w:p>
    <w:p w14:paraId="50DDA29D" w14:textId="609B688C" w:rsidR="00240062" w:rsidRPr="005F5741" w:rsidRDefault="00240062" w:rsidP="00240062">
      <w:pPr>
        <w:rPr>
          <w:b/>
        </w:rPr>
      </w:pPr>
      <w:r w:rsidRPr="005F5741">
        <w:rPr>
          <w:b/>
        </w:rPr>
        <w:lastRenderedPageBreak/>
        <w:t>Standplaats</w:t>
      </w:r>
    </w:p>
    <w:p w14:paraId="61B451A7" w14:textId="77777777" w:rsidR="00240062" w:rsidRDefault="00240062" w:rsidP="00240062">
      <w:r>
        <w:t>Leeuwarden</w:t>
      </w:r>
    </w:p>
    <w:p w14:paraId="5C8BE582" w14:textId="77777777" w:rsidR="00240062" w:rsidRDefault="00240062" w:rsidP="00323603">
      <w:pPr>
        <w:autoSpaceDE w:val="0"/>
        <w:autoSpaceDN w:val="0"/>
        <w:adjustRightInd w:val="0"/>
        <w:rPr>
          <w:b/>
        </w:rPr>
      </w:pPr>
    </w:p>
    <w:p w14:paraId="4B181E61" w14:textId="0F9BAA63" w:rsidR="00323603" w:rsidRPr="00323603" w:rsidRDefault="00323603" w:rsidP="00323603">
      <w:pPr>
        <w:autoSpaceDE w:val="0"/>
        <w:autoSpaceDN w:val="0"/>
        <w:adjustRightInd w:val="0"/>
        <w:rPr>
          <w:b/>
        </w:rPr>
      </w:pPr>
      <w:r w:rsidRPr="00323603">
        <w:rPr>
          <w:b/>
        </w:rPr>
        <w:t>Informatie en sollicitatie</w:t>
      </w:r>
    </w:p>
    <w:p w14:paraId="77525969" w14:textId="77777777" w:rsidR="00323603" w:rsidRDefault="00323603" w:rsidP="00323603">
      <w:pPr>
        <w:autoSpaceDE w:val="0"/>
        <w:autoSpaceDN w:val="0"/>
        <w:adjustRightInd w:val="0"/>
      </w:pPr>
      <w:r>
        <w:t xml:space="preserve">Voor vragen over deze functie kun je contact opnemen met Erwin Plantinga, programmaleider Omgevingswet, via telefoonnummer 088 229 9958. Sollicitatiebrieven met cv kunnen tot en met </w:t>
      </w:r>
    </w:p>
    <w:p w14:paraId="2D3CF9BF" w14:textId="10B5044B" w:rsidR="00323603" w:rsidRDefault="00964990" w:rsidP="00323603">
      <w:pPr>
        <w:autoSpaceDE w:val="0"/>
        <w:autoSpaceDN w:val="0"/>
        <w:adjustRightInd w:val="0"/>
      </w:pPr>
      <w:r>
        <w:t>21</w:t>
      </w:r>
      <w:r w:rsidR="00323603">
        <w:t xml:space="preserve"> februari 2019 gestuurd worden naar </w:t>
      </w:r>
      <w:hyperlink r:id="rId6" w:history="1">
        <w:r w:rsidR="00545CC2" w:rsidRPr="00F7484A">
          <w:rPr>
            <w:rStyle w:val="Hyperlink"/>
          </w:rPr>
          <w:t>vacatures@vrfryslan.nl</w:t>
        </w:r>
      </w:hyperlink>
      <w:r w:rsidR="00545CC2">
        <w:t xml:space="preserve"> </w:t>
      </w:r>
      <w:r w:rsidR="00323603">
        <w:t>onder vermelding van vacaturenummer 201911</w:t>
      </w:r>
      <w:r w:rsidR="00687AAB">
        <w:t xml:space="preserve"> en je naam</w:t>
      </w:r>
      <w:bookmarkStart w:id="0" w:name="_GoBack"/>
      <w:bookmarkEnd w:id="0"/>
      <w:r w:rsidR="00323603">
        <w:t>. Gesprekken vinden plaats op woensdagochtend 6 maart 2019, we vragen je met deze ochtend rekening te houden.</w:t>
      </w:r>
    </w:p>
    <w:p w14:paraId="1745DDBF" w14:textId="77777777" w:rsidR="00323603" w:rsidRDefault="00323603" w:rsidP="00323603">
      <w:pPr>
        <w:autoSpaceDE w:val="0"/>
        <w:autoSpaceDN w:val="0"/>
        <w:adjustRightInd w:val="0"/>
      </w:pPr>
    </w:p>
    <w:p w14:paraId="7CCF9A21" w14:textId="5AFB8E40" w:rsidR="00323603" w:rsidRDefault="00323603" w:rsidP="00323603">
      <w:pPr>
        <w:autoSpaceDE w:val="0"/>
        <w:autoSpaceDN w:val="0"/>
        <w:adjustRightInd w:val="0"/>
      </w:pPr>
      <w:r>
        <w:t xml:space="preserve">Wil je meer weten over Veiligheidsregio Fryslân? Ga dan naar </w:t>
      </w:r>
      <w:hyperlink r:id="rId7" w:history="1">
        <w:r w:rsidRPr="005842C0">
          <w:rPr>
            <w:rStyle w:val="Hyperlink"/>
          </w:rPr>
          <w:t>www.veiligheidsregiofryslan.nl</w:t>
        </w:r>
      </w:hyperlink>
    </w:p>
    <w:p w14:paraId="659B8C98" w14:textId="77777777" w:rsidR="0044164E" w:rsidRDefault="0044164E" w:rsidP="00323603">
      <w:pPr>
        <w:autoSpaceDE w:val="0"/>
        <w:autoSpaceDN w:val="0"/>
        <w:adjustRightInd w:val="0"/>
      </w:pPr>
    </w:p>
    <w:p w14:paraId="654EECBD" w14:textId="72A2AB89" w:rsidR="00323603" w:rsidRPr="00323603" w:rsidRDefault="00323603" w:rsidP="00323603">
      <w:pPr>
        <w:autoSpaceDE w:val="0"/>
        <w:autoSpaceDN w:val="0"/>
        <w:adjustRightInd w:val="0"/>
        <w:rPr>
          <w:b/>
        </w:rPr>
      </w:pPr>
      <w:r w:rsidRPr="00323603">
        <w:rPr>
          <w:b/>
        </w:rPr>
        <w:t>Acquisitie wordt niet op prijs gesteld, het delen van de vacature wel.</w:t>
      </w:r>
    </w:p>
    <w:p w14:paraId="6C6BB23C" w14:textId="77777777" w:rsidR="00323603" w:rsidRPr="00DA1E9A" w:rsidRDefault="00323603" w:rsidP="00323603">
      <w:pPr>
        <w:autoSpaceDE w:val="0"/>
        <w:autoSpaceDN w:val="0"/>
        <w:adjustRightInd w:val="0"/>
      </w:pPr>
    </w:p>
    <w:p w14:paraId="0C5C2E74" w14:textId="77777777" w:rsidR="00323603" w:rsidRDefault="00323603" w:rsidP="00885B9D">
      <w:pPr>
        <w:pStyle w:val="Geenafstand"/>
        <w:rPr>
          <w:b/>
        </w:rPr>
      </w:pPr>
    </w:p>
    <w:p w14:paraId="65320054" w14:textId="3547F59E" w:rsidR="00885B9D" w:rsidRPr="00DA1E9A" w:rsidRDefault="00885B9D" w:rsidP="00AA54DD">
      <w:pPr>
        <w:spacing w:after="160" w:line="259" w:lineRule="auto"/>
      </w:pPr>
    </w:p>
    <w:sectPr w:rsidR="00885B9D" w:rsidRPr="00DA1E9A" w:rsidSect="001A149F">
      <w:headerReference w:type="default" r:id="rId8"/>
      <w:footerReference w:type="default" r:id="rId9"/>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320D" w14:textId="77777777" w:rsidR="00C87FB7" w:rsidRDefault="0058495F">
      <w:r>
        <w:separator/>
      </w:r>
    </w:p>
  </w:endnote>
  <w:endnote w:type="continuationSeparator" w:id="0">
    <w:p w14:paraId="7056C6A9" w14:textId="77777777" w:rsidR="00C87FB7" w:rsidRDefault="0058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F901" w14:textId="77777777" w:rsidR="00E57BC0" w:rsidRDefault="00CC0DE6" w:rsidP="00E57BC0">
    <w:pPr>
      <w:pStyle w:val="Voettekst"/>
      <w:rPr>
        <w:rStyle w:val="Nadruk"/>
        <w:sz w:val="16"/>
        <w:szCs w:val="16"/>
      </w:rPr>
    </w:pPr>
    <w:r w:rsidRPr="005A6D3B">
      <w:rPr>
        <w:rStyle w:val="Nadruk"/>
        <w:sz w:val="16"/>
        <w:szCs w:val="16"/>
      </w:rPr>
      <w:t>Binnen Veiligheidsregio Frys</w:t>
    </w:r>
    <w:r>
      <w:rPr>
        <w:rStyle w:val="Nadruk"/>
        <w:sz w:val="16"/>
        <w:szCs w:val="16"/>
      </w:rPr>
      <w:t xml:space="preserve">lân werken Brandweer Fryslân, Crisisbeheersing en </w:t>
    </w:r>
    <w:r w:rsidRPr="005A6D3B">
      <w:rPr>
        <w:rStyle w:val="Nadruk"/>
        <w:sz w:val="16"/>
        <w:szCs w:val="16"/>
      </w:rPr>
      <w:t>GGD Fryslân aan de brandweerzorg, publieke gezondheidszorg, rampenbestrijding en crisisbeheersing.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1EA56" w14:textId="77777777" w:rsidR="00C87FB7" w:rsidRDefault="0058495F">
      <w:r>
        <w:separator/>
      </w:r>
    </w:p>
  </w:footnote>
  <w:footnote w:type="continuationSeparator" w:id="0">
    <w:p w14:paraId="32B6F4DB" w14:textId="77777777" w:rsidR="00C87FB7" w:rsidRDefault="00584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9383" w14:textId="77777777" w:rsidR="00E57BC0" w:rsidRDefault="00885B9D" w:rsidP="00E57BC0">
    <w:pPr>
      <w:pStyle w:val="Koptekst"/>
      <w:jc w:val="right"/>
    </w:pPr>
    <w:r>
      <w:rPr>
        <w:noProof/>
      </w:rPr>
      <w:drawing>
        <wp:inline distT="0" distB="0" distL="0" distR="0" wp14:anchorId="30EC9E52" wp14:editId="008279D3">
          <wp:extent cx="3503295" cy="866775"/>
          <wp:effectExtent l="0" t="0" r="1905" b="9525"/>
          <wp:docPr id="1" name="Afbeelding 1" descr="VHR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R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3295" cy="866775"/>
                  </a:xfrm>
                  <a:prstGeom prst="rect">
                    <a:avLst/>
                  </a:prstGeom>
                  <a:noFill/>
                  <a:ln>
                    <a:noFill/>
                  </a:ln>
                </pic:spPr>
              </pic:pic>
            </a:graphicData>
          </a:graphic>
        </wp:inline>
      </w:drawing>
    </w:r>
  </w:p>
  <w:p w14:paraId="2C81EEB8" w14:textId="77777777" w:rsidR="00E57BC0" w:rsidRDefault="00687AAB">
    <w:pPr>
      <w:pStyle w:val="Koptekst"/>
    </w:pPr>
  </w:p>
  <w:p w14:paraId="0FAFD26D" w14:textId="77777777" w:rsidR="00E57BC0" w:rsidRDefault="00687AA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9D"/>
    <w:rsid w:val="00056B71"/>
    <w:rsid w:val="000F7CAF"/>
    <w:rsid w:val="0016759D"/>
    <w:rsid w:val="001742F8"/>
    <w:rsid w:val="001B4F9B"/>
    <w:rsid w:val="00240062"/>
    <w:rsid w:val="002C420D"/>
    <w:rsid w:val="00323603"/>
    <w:rsid w:val="00331E95"/>
    <w:rsid w:val="00351B28"/>
    <w:rsid w:val="004064AD"/>
    <w:rsid w:val="0044164E"/>
    <w:rsid w:val="005338C7"/>
    <w:rsid w:val="00545CC2"/>
    <w:rsid w:val="0058495F"/>
    <w:rsid w:val="00687AAB"/>
    <w:rsid w:val="0082598A"/>
    <w:rsid w:val="00885B9D"/>
    <w:rsid w:val="008F33CB"/>
    <w:rsid w:val="00957E41"/>
    <w:rsid w:val="00964990"/>
    <w:rsid w:val="00A050EE"/>
    <w:rsid w:val="00AA54DD"/>
    <w:rsid w:val="00AE5F56"/>
    <w:rsid w:val="00B12D6F"/>
    <w:rsid w:val="00B27F01"/>
    <w:rsid w:val="00BC51C4"/>
    <w:rsid w:val="00BE7E60"/>
    <w:rsid w:val="00C01763"/>
    <w:rsid w:val="00C27BB4"/>
    <w:rsid w:val="00C817E5"/>
    <w:rsid w:val="00C87FB7"/>
    <w:rsid w:val="00CA5FC1"/>
    <w:rsid w:val="00CC0DE6"/>
    <w:rsid w:val="00CE2B5D"/>
    <w:rsid w:val="00D0620E"/>
    <w:rsid w:val="00D7140D"/>
    <w:rsid w:val="00E01291"/>
    <w:rsid w:val="00E20B3E"/>
    <w:rsid w:val="00E347E8"/>
    <w:rsid w:val="00EB0BD8"/>
    <w:rsid w:val="00F93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A477"/>
  <w15:chartTrackingRefBased/>
  <w15:docId w15:val="{D60D877B-7ECA-4459-95A7-0BF006B7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85B9D"/>
    <w:pPr>
      <w:spacing w:after="0" w:line="240" w:lineRule="auto"/>
    </w:pPr>
    <w:rPr>
      <w:rFonts w:eastAsia="Times New Roman"/>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885B9D"/>
    <w:rPr>
      <w:strike w:val="0"/>
      <w:dstrike w:val="0"/>
      <w:color w:val="286EA0"/>
      <w:u w:val="none"/>
      <w:effect w:val="none"/>
    </w:rPr>
  </w:style>
  <w:style w:type="paragraph" w:styleId="Koptekst">
    <w:name w:val="header"/>
    <w:basedOn w:val="Standaard"/>
    <w:link w:val="KoptekstChar"/>
    <w:rsid w:val="00885B9D"/>
    <w:pPr>
      <w:tabs>
        <w:tab w:val="center" w:pos="4536"/>
        <w:tab w:val="right" w:pos="9072"/>
      </w:tabs>
    </w:pPr>
  </w:style>
  <w:style w:type="character" w:customStyle="1" w:styleId="KoptekstChar">
    <w:name w:val="Koptekst Char"/>
    <w:basedOn w:val="Standaardalinea-lettertype"/>
    <w:link w:val="Koptekst"/>
    <w:rsid w:val="00885B9D"/>
    <w:rPr>
      <w:rFonts w:eastAsia="Times New Roman"/>
      <w:szCs w:val="22"/>
      <w:lang w:eastAsia="nl-NL"/>
    </w:rPr>
  </w:style>
  <w:style w:type="paragraph" w:styleId="Voettekst">
    <w:name w:val="footer"/>
    <w:basedOn w:val="Standaard"/>
    <w:link w:val="VoettekstChar"/>
    <w:rsid w:val="00885B9D"/>
    <w:pPr>
      <w:tabs>
        <w:tab w:val="center" w:pos="4536"/>
        <w:tab w:val="right" w:pos="9072"/>
      </w:tabs>
    </w:pPr>
  </w:style>
  <w:style w:type="character" w:customStyle="1" w:styleId="VoettekstChar">
    <w:name w:val="Voettekst Char"/>
    <w:basedOn w:val="Standaardalinea-lettertype"/>
    <w:link w:val="Voettekst"/>
    <w:rsid w:val="00885B9D"/>
    <w:rPr>
      <w:rFonts w:eastAsia="Times New Roman"/>
      <w:szCs w:val="22"/>
      <w:lang w:eastAsia="nl-NL"/>
    </w:rPr>
  </w:style>
  <w:style w:type="character" w:styleId="Nadruk">
    <w:name w:val="Emphasis"/>
    <w:qFormat/>
    <w:rsid w:val="00885B9D"/>
    <w:rPr>
      <w:i/>
      <w:iCs/>
    </w:rPr>
  </w:style>
  <w:style w:type="paragraph" w:styleId="Geenafstand">
    <w:name w:val="No Spacing"/>
    <w:uiPriority w:val="1"/>
    <w:qFormat/>
    <w:rsid w:val="00885B9D"/>
    <w:pPr>
      <w:spacing w:after="0" w:line="240" w:lineRule="auto"/>
    </w:pPr>
    <w:rPr>
      <w:rFonts w:eastAsia="Calibri"/>
    </w:rPr>
  </w:style>
  <w:style w:type="paragraph" w:styleId="Ballontekst">
    <w:name w:val="Balloon Text"/>
    <w:basedOn w:val="Standaard"/>
    <w:link w:val="BallontekstChar"/>
    <w:uiPriority w:val="99"/>
    <w:semiHidden/>
    <w:unhideWhenUsed/>
    <w:rsid w:val="00056B7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6B71"/>
    <w:rPr>
      <w:rFonts w:ascii="Segoe UI" w:eastAsia="Times New Roman" w:hAnsi="Segoe UI" w:cs="Segoe UI"/>
      <w:sz w:val="18"/>
      <w:szCs w:val="18"/>
      <w:lang w:eastAsia="nl-NL"/>
    </w:rPr>
  </w:style>
  <w:style w:type="character" w:styleId="Onopgelostemelding">
    <w:name w:val="Unresolved Mention"/>
    <w:basedOn w:val="Standaardalinea-lettertype"/>
    <w:uiPriority w:val="99"/>
    <w:semiHidden/>
    <w:unhideWhenUsed/>
    <w:rsid w:val="00323603"/>
    <w:rPr>
      <w:color w:val="808080"/>
      <w:shd w:val="clear" w:color="auto" w:fill="E6E6E6"/>
    </w:rPr>
  </w:style>
  <w:style w:type="character" w:styleId="Verwijzingopmerking">
    <w:name w:val="annotation reference"/>
    <w:basedOn w:val="Standaardalinea-lettertype"/>
    <w:uiPriority w:val="99"/>
    <w:semiHidden/>
    <w:unhideWhenUsed/>
    <w:rsid w:val="00240062"/>
    <w:rPr>
      <w:sz w:val="16"/>
      <w:szCs w:val="16"/>
    </w:rPr>
  </w:style>
  <w:style w:type="paragraph" w:styleId="Tekstopmerking">
    <w:name w:val="annotation text"/>
    <w:basedOn w:val="Standaard"/>
    <w:link w:val="TekstopmerkingChar"/>
    <w:uiPriority w:val="99"/>
    <w:semiHidden/>
    <w:unhideWhenUsed/>
    <w:rsid w:val="00240062"/>
    <w:rPr>
      <w:szCs w:val="20"/>
    </w:rPr>
  </w:style>
  <w:style w:type="character" w:customStyle="1" w:styleId="TekstopmerkingChar">
    <w:name w:val="Tekst opmerking Char"/>
    <w:basedOn w:val="Standaardalinea-lettertype"/>
    <w:link w:val="Tekstopmerking"/>
    <w:uiPriority w:val="99"/>
    <w:semiHidden/>
    <w:rsid w:val="00240062"/>
    <w:rPr>
      <w:rFonts w:eastAsia="Times New Roman"/>
      <w:lang w:eastAsia="nl-NL"/>
    </w:rPr>
  </w:style>
  <w:style w:type="paragraph" w:styleId="Onderwerpvanopmerking">
    <w:name w:val="annotation subject"/>
    <w:basedOn w:val="Tekstopmerking"/>
    <w:next w:val="Tekstopmerking"/>
    <w:link w:val="OnderwerpvanopmerkingChar"/>
    <w:uiPriority w:val="99"/>
    <w:semiHidden/>
    <w:unhideWhenUsed/>
    <w:rsid w:val="00240062"/>
    <w:rPr>
      <w:b/>
      <w:bCs/>
    </w:rPr>
  </w:style>
  <w:style w:type="character" w:customStyle="1" w:styleId="OnderwerpvanopmerkingChar">
    <w:name w:val="Onderwerp van opmerking Char"/>
    <w:basedOn w:val="TekstopmerkingChar"/>
    <w:link w:val="Onderwerpvanopmerking"/>
    <w:uiPriority w:val="99"/>
    <w:semiHidden/>
    <w:rsid w:val="00240062"/>
    <w:rPr>
      <w:rFonts w:eastAsia="Times New Roman"/>
      <w:b/>
      <w:b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750538">
      <w:bodyDiv w:val="1"/>
      <w:marLeft w:val="0"/>
      <w:marRight w:val="0"/>
      <w:marTop w:val="0"/>
      <w:marBottom w:val="0"/>
      <w:divBdr>
        <w:top w:val="none" w:sz="0" w:space="0" w:color="auto"/>
        <w:left w:val="none" w:sz="0" w:space="0" w:color="auto"/>
        <w:bottom w:val="none" w:sz="0" w:space="0" w:color="auto"/>
        <w:right w:val="none" w:sz="0" w:space="0" w:color="auto"/>
      </w:divBdr>
    </w:div>
    <w:div w:id="18801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eiligheidsregiofryslan.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catures@vrfrysla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Harriët van Kammen</dc:creator>
  <cp:keywords/>
  <dc:description/>
  <cp:lastModifiedBy>Karin Bruins - de Boer</cp:lastModifiedBy>
  <cp:revision>3</cp:revision>
  <cp:lastPrinted>2019-02-05T12:20:00Z</cp:lastPrinted>
  <dcterms:created xsi:type="dcterms:W3CDTF">2019-02-06T10:25:00Z</dcterms:created>
  <dcterms:modified xsi:type="dcterms:W3CDTF">2019-02-06T10:25:00Z</dcterms:modified>
</cp:coreProperties>
</file>